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1702da9c944e4f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12420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O.Š. OBROVAC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VI 2026.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992.282,61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1.049.222,67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105,7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1.082.672,48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1.025.119,04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94,7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24.103,63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3.250,00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325,0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1.000,00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3.250,00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325,0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I PRIMITAKA (šifre X678-Y345)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20.853,63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OSNOVNA ŠKOLA OBROVAC</w:t>
      </w:r>
    </w:p>
    <w:p>
      <w:r>
        <w:t xml:space="preserve">BANA JOSIPA JELAČIĆA 13</w:t>
      </w:r>
    </w:p>
    <w:p>
      <w:r>
        <w:t xml:space="preserve">23450 OBROVAC</w:t>
      </w:r>
    </w:p>
    <w:p>
      <w:r>
        <w:t xml:space="preserve">OIB: 82708194970</w:t>
      </w:r>
    </w:p>
    <w:p>
      <w:r>
        <w:t xml:space="preserve">KONTAKT: 023/689059</w:t>
      </w:r>
    </w:p>
    <w:p>
      <w:r>
        <w:t xml:space="preserve">Manjak prihoda poslovanja u obračunskom razdoblju rezultat je načina iskazivanja poslovnih promjena po pravilniku u proračunskom računovodstvu. Manjak prihoda od nefinancijske imovine je zbog toga što je škola priznala rashod za energetske certifikate u iznosu od 3 250,00 eura. </w:t>
      </w:r>
    </w:p>
    <w:p>
      <w:r>
        <w:t xml:space="preserve">Prihodi u izvještajnom razdoblju u odnosu na prošlu godinu su veći zbog povećanja plaća i ostalih materijalnih rashoda.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Stanje dospjelih obveza na kraju izvještajnog razdoblja je 0,00 eura iz razloga što plaće djelatnika za lipanj i materijalni rashodi nisu u dospijeću 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d4dbbaf9a474831" /></Relationships>
</file>