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92" w:rsidRDefault="007D73FC" w:rsidP="007D73F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7D73FC" w:rsidRDefault="007D73FC" w:rsidP="007D73F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7D73FC" w:rsidRDefault="007D73FC" w:rsidP="007D73F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7D73FC" w:rsidRDefault="007D73FC" w:rsidP="007D73F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73FC" w:rsidRDefault="007D73FC" w:rsidP="007D73F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73FC" w:rsidRDefault="007D73FC" w:rsidP="007D73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 S 4. SJEDNICE ŠKOLSKOG ODBORA ODRŽANE DANA 15.07.2025. G.  U VREMENU OD 08:00 DO 12:00 STI</w:t>
      </w:r>
    </w:p>
    <w:p w:rsidR="007D73FC" w:rsidRDefault="007D73FC" w:rsidP="007D73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D73FC" w:rsidRDefault="007D73FC" w:rsidP="007D73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D73FC" w:rsidRDefault="007D73FC" w:rsidP="007D73F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predviđenom roku svoja očitovanja su dostavili sljedeći članovi Školskog odbora:</w:t>
      </w:r>
    </w:p>
    <w:p w:rsidR="007D73FC" w:rsidRDefault="007D73FC" w:rsidP="007D73F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Marina Martinović, Josipa Tomljanović, Ivona Marinković</w:t>
      </w:r>
    </w:p>
    <w:p w:rsidR="007D73FC" w:rsidRDefault="007D73FC" w:rsidP="007D73F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73FC" w:rsidRDefault="007D73FC" w:rsidP="007D73F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7D73FC" w:rsidRDefault="007D73FC" w:rsidP="007D73FC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3FCF">
        <w:rPr>
          <w:rFonts w:ascii="Times New Roman" w:hAnsi="Times New Roman" w:cs="Times New Roman"/>
          <w:sz w:val="24"/>
          <w:szCs w:val="24"/>
        </w:rPr>
        <w:t xml:space="preserve">rijedlog zapisnika s prethodne </w:t>
      </w:r>
      <w:r>
        <w:rPr>
          <w:rFonts w:ascii="Times New Roman" w:hAnsi="Times New Roman" w:cs="Times New Roman"/>
          <w:sz w:val="24"/>
          <w:szCs w:val="24"/>
        </w:rPr>
        <w:t>sjednice</w:t>
      </w:r>
    </w:p>
    <w:p w:rsidR="00463FCF" w:rsidRDefault="00463FCF" w:rsidP="007D73FC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financijskog izvještaja od 01. siječnja do 30. lipnja 2025. g. i bilješke</w:t>
      </w:r>
    </w:p>
    <w:p w:rsidR="00463FCF" w:rsidRDefault="00463FCF" w:rsidP="007D73FC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izvršenja proračuna od 01. siječnja do 30. lipnja 2025. g. uz obrazloženje</w:t>
      </w: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</w:t>
      </w: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3. sjednice je jednoglasno usvojen</w:t>
      </w: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Financijskog izvještaja od 01. siječnja do 30. lipnja 2025. g.</w:t>
      </w: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3)</w:t>
      </w: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izvršenju proračuna od 01. siječnja do 30. lipnja 2025. g.</w:t>
      </w: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Predsjednica ŠO</w:t>
      </w:r>
    </w:p>
    <w:p w:rsidR="00463FCF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FCF" w:rsidRPr="007D73FC" w:rsidRDefault="00463FCF" w:rsidP="00463F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sectPr w:rsidR="00463FCF" w:rsidRPr="007D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549AA"/>
    <w:multiLevelType w:val="hybridMultilevel"/>
    <w:tmpl w:val="47BC5C76"/>
    <w:lvl w:ilvl="0" w:tplc="BCEC3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FC"/>
    <w:rsid w:val="00463FCF"/>
    <w:rsid w:val="007D73FC"/>
    <w:rsid w:val="00E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73E0"/>
  <w15:chartTrackingRefBased/>
  <w15:docId w15:val="{DEF3C953-DA34-4BDF-B486-CC37BD67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73F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3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2025-11-05T13:23:00Z</cp:lastPrinted>
  <dcterms:created xsi:type="dcterms:W3CDTF">2025-11-05T13:05:00Z</dcterms:created>
  <dcterms:modified xsi:type="dcterms:W3CDTF">2025-11-05T13:24:00Z</dcterms:modified>
</cp:coreProperties>
</file>