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</w:t>
      </w:r>
      <w:r w:rsidR="00CA5A81">
        <w:t>,98/19,64/20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702008" w:rsidRDefault="00702008" w:rsidP="00702008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lang w:eastAsia="hr-HR"/>
        </w:rPr>
        <w:t>Učitelj/</w:t>
      </w:r>
      <w:proofErr w:type="spellStart"/>
      <w:r>
        <w:rPr>
          <w:rFonts w:cstheme="minorHAnsi"/>
          <w:b/>
          <w:bCs/>
          <w:lang w:eastAsia="hr-HR"/>
        </w:rPr>
        <w:t>ica</w:t>
      </w:r>
      <w:proofErr w:type="spellEnd"/>
      <w:r>
        <w:rPr>
          <w:rFonts w:cstheme="minorHAnsi"/>
          <w:b/>
          <w:bCs/>
          <w:lang w:eastAsia="hr-HR"/>
        </w:rPr>
        <w:t xml:space="preserve"> glazbene kulture – 1 izvršitelj na određeno  nepuno radno vrijeme- 31 sat ukupnog tjednog radnog vremena,  za rad u MŠ Obrovac, PŠ Kruševo i PŠ Karin</w:t>
      </w:r>
    </w:p>
    <w:p w:rsidR="00702008" w:rsidRDefault="00702008" w:rsidP="0070200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lang w:eastAsia="hr-HR"/>
        </w:rPr>
        <w:t>Učitelj/</w:t>
      </w:r>
      <w:proofErr w:type="spellStart"/>
      <w:r>
        <w:rPr>
          <w:rFonts w:cstheme="minorHAnsi"/>
          <w:b/>
          <w:bCs/>
          <w:lang w:eastAsia="hr-HR"/>
        </w:rPr>
        <w:t>ica</w:t>
      </w:r>
      <w:proofErr w:type="spellEnd"/>
      <w:r>
        <w:rPr>
          <w:rFonts w:cstheme="minorHAnsi"/>
          <w:b/>
          <w:bCs/>
          <w:lang w:eastAsia="hr-HR"/>
        </w:rPr>
        <w:t xml:space="preserve"> matematike – 1 izvršitelj na neodređeno  puno radno vrijeme, za rad u PŠ Kruševo</w:t>
      </w:r>
    </w:p>
    <w:p w:rsidR="00E901B8" w:rsidRDefault="00E901B8" w:rsidP="0070200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lang w:eastAsia="hr-HR"/>
        </w:rPr>
        <w:t>U</w:t>
      </w:r>
      <w:r w:rsidR="00B46C3E">
        <w:rPr>
          <w:rFonts w:cstheme="minorHAnsi"/>
          <w:b/>
          <w:bCs/>
          <w:lang w:eastAsia="hr-HR"/>
        </w:rPr>
        <w:t>čitelj/</w:t>
      </w:r>
      <w:proofErr w:type="spellStart"/>
      <w:r w:rsidR="00B46C3E">
        <w:rPr>
          <w:rFonts w:cstheme="minorHAnsi"/>
          <w:b/>
          <w:bCs/>
          <w:lang w:eastAsia="hr-HR"/>
        </w:rPr>
        <w:t>ica</w:t>
      </w:r>
      <w:proofErr w:type="spellEnd"/>
      <w:r w:rsidR="00B46C3E">
        <w:rPr>
          <w:rFonts w:cstheme="minorHAnsi"/>
          <w:b/>
          <w:bCs/>
          <w:lang w:eastAsia="hr-HR"/>
        </w:rPr>
        <w:t xml:space="preserve"> srpskog jezika i kulture po modelu C- 1 izvršitelj na neodređeno nepuno radno vrijeme- 20 sati ukupnog tjednog radnog vremena, za rad u MŠ Obrovac i PŠ </w:t>
      </w:r>
      <w:proofErr w:type="spellStart"/>
      <w:r w:rsidR="00B46C3E">
        <w:rPr>
          <w:rFonts w:cstheme="minorHAnsi"/>
          <w:b/>
          <w:bCs/>
          <w:lang w:eastAsia="hr-HR"/>
        </w:rPr>
        <w:t>Žegar</w:t>
      </w:r>
      <w:proofErr w:type="spellEnd"/>
    </w:p>
    <w:p w:rsidR="00702008" w:rsidRDefault="00702008" w:rsidP="00702008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CF195C">
        <w:t>).</w:t>
      </w:r>
    </w:p>
    <w:p w:rsidR="00CF195C" w:rsidRPr="00F15BCE" w:rsidRDefault="00CF195C" w:rsidP="006E176D">
      <w:r>
        <w:t>Na natječaj se može javiti osoba koja je završila</w:t>
      </w:r>
      <w:r w:rsidR="007D6EDF">
        <w:t>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</w:t>
      </w:r>
      <w:r w:rsidR="00CF195C">
        <w:t>,</w:t>
      </w:r>
      <w:r w:rsidRPr="00F15BCE">
        <w:t xml:space="preserve"> a nema potrebne pedagoške kompetencije uz uvjet stjecanja tih kompetencija.</w:t>
      </w:r>
    </w:p>
    <w:p w:rsidR="006E176D" w:rsidRDefault="006E176D" w:rsidP="006E176D">
      <w:r w:rsidRPr="00F15BCE"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lastRenderedPageBreak/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114BCD" w:rsidRPr="00114BCD" w:rsidRDefault="00114BCD" w:rsidP="00114BCD">
      <w:pPr>
        <w:rPr>
          <w:rFonts w:ascii="Calibri" w:eastAsia="Calibri" w:hAnsi="Calibri" w:cs="Times New Roman"/>
        </w:rPr>
      </w:pPr>
      <w:r w:rsidRPr="00114BCD">
        <w:rPr>
          <w:rFonts w:ascii="Calibri" w:eastAsia="Calibri" w:hAnsi="Calibri" w:cs="Times New Roman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EF2904" w:rsidRPr="00AF6C4C" w:rsidRDefault="00EF2904" w:rsidP="00114BCD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A4617A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</w:t>
      </w:r>
      <w:r w:rsidRPr="00AF6C4C">
        <w:rPr>
          <w:rFonts w:ascii="Calibri" w:hAnsi="Calibri" w:cs="Calibri"/>
          <w:bCs/>
        </w:rPr>
        <w:lastRenderedPageBreak/>
        <w:t>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2904" w:rsidRPr="00AF6C4C" w:rsidRDefault="00A4617A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>a škola Obrovac, Bana Josipa Jelačića 13; 23450 OBROVAC</w:t>
      </w:r>
    </w:p>
    <w:p w:rsidR="00B46C3E" w:rsidRPr="00AF6C4C" w:rsidRDefault="00B46C3E" w:rsidP="006E176D">
      <w:pPr>
        <w:rPr>
          <w:rFonts w:ascii="Calibri" w:hAnsi="Calibri" w:cs="Calibri"/>
        </w:rPr>
      </w:pPr>
      <w:r>
        <w:rPr>
          <w:rFonts w:ascii="Calibri" w:hAnsi="Calibri" w:cs="Calibri"/>
        </w:rPr>
        <w:t>Prijavom na natječaj kandidati daju privolu za obradu  osobnih podataka navedenih u svim dostavljenim prilozima odnosno ispravama za potrebe provedbe natječajnog postupka.</w:t>
      </w:r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O rezultatima natječaja kandidati će biti obavješteni na mrežnoj stranici Osnovne škole Obrovac u roku od 15 dana od dana donošenja odluke o izboru kandidata.</w:t>
      </w:r>
    </w:p>
    <w:p w:rsidR="006E176D" w:rsidRDefault="006E176D" w:rsidP="006E176D">
      <w:pPr>
        <w:rPr>
          <w:rFonts w:ascii="Calibri" w:hAnsi="Calibri" w:cs="Calibri"/>
          <w:b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vrijedi od </w:t>
      </w:r>
      <w:r w:rsidR="00B46C3E">
        <w:rPr>
          <w:rFonts w:ascii="Calibri" w:hAnsi="Calibri" w:cs="Calibri"/>
          <w:b/>
        </w:rPr>
        <w:t>01.10</w:t>
      </w:r>
      <w:r w:rsidR="003057F7">
        <w:rPr>
          <w:rFonts w:ascii="Calibri" w:hAnsi="Calibri" w:cs="Calibri"/>
          <w:b/>
        </w:rPr>
        <w:t>. 2022. g.  do</w:t>
      </w:r>
      <w:r w:rsidR="00B46C3E">
        <w:rPr>
          <w:rFonts w:ascii="Calibri" w:hAnsi="Calibri" w:cs="Calibri"/>
          <w:b/>
        </w:rPr>
        <w:t xml:space="preserve"> 08.10</w:t>
      </w:r>
      <w:r w:rsidR="00B751A1">
        <w:rPr>
          <w:rFonts w:ascii="Calibri" w:hAnsi="Calibri" w:cs="Calibri"/>
          <w:b/>
        </w:rPr>
        <w:t>.2022</w:t>
      </w:r>
      <w:r w:rsidR="00472D33" w:rsidRPr="00AF6C4C">
        <w:rPr>
          <w:rFonts w:ascii="Calibri" w:hAnsi="Calibri" w:cs="Calibri"/>
          <w:b/>
        </w:rPr>
        <w:t>.</w:t>
      </w:r>
      <w:r w:rsidR="00B751A1">
        <w:rPr>
          <w:rFonts w:ascii="Calibri" w:hAnsi="Calibri" w:cs="Calibri"/>
          <w:b/>
        </w:rPr>
        <w:t xml:space="preserve"> g.</w:t>
      </w:r>
    </w:p>
    <w:p w:rsidR="00B751A1" w:rsidRDefault="00B751A1" w:rsidP="006E176D">
      <w:pPr>
        <w:rPr>
          <w:rFonts w:ascii="Calibri" w:hAnsi="Calibri" w:cs="Calibri"/>
          <w:b/>
        </w:rPr>
      </w:pPr>
    </w:p>
    <w:p w:rsidR="00B751A1" w:rsidRDefault="00B751A1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KLASA: 112-02/22-01</w:t>
      </w:r>
      <w:r w:rsidR="00A042D3">
        <w:rPr>
          <w:rFonts w:ascii="Calibri" w:hAnsi="Calibri" w:cs="Calibri"/>
          <w:b/>
        </w:rPr>
        <w:t>/</w:t>
      </w:r>
      <w:r w:rsidR="00A4617A">
        <w:rPr>
          <w:rFonts w:ascii="Calibri" w:hAnsi="Calibri" w:cs="Calibri"/>
          <w:b/>
        </w:rPr>
        <w:t>12</w:t>
      </w:r>
      <w:bookmarkStart w:id="0" w:name="_GoBack"/>
      <w:bookmarkEnd w:id="0"/>
    </w:p>
    <w:p w:rsidR="00B751A1" w:rsidRDefault="00B751A1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URBROJ: 2198-1-30-22-1</w:t>
      </w:r>
    </w:p>
    <w:p w:rsidR="00A042D3" w:rsidRPr="00B751A1" w:rsidRDefault="00A042D3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Obrovac, 30.09.2022.</w:t>
      </w:r>
    </w:p>
    <w:sectPr w:rsidR="00A042D3" w:rsidRPr="00B7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55226"/>
    <w:multiLevelType w:val="hybridMultilevel"/>
    <w:tmpl w:val="DF381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8F28CA"/>
    <w:multiLevelType w:val="hybridMultilevel"/>
    <w:tmpl w:val="82162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7D2"/>
    <w:rsid w:val="00041B62"/>
    <w:rsid w:val="00097008"/>
    <w:rsid w:val="000A307A"/>
    <w:rsid w:val="00114BCD"/>
    <w:rsid w:val="001514CA"/>
    <w:rsid w:val="00170005"/>
    <w:rsid w:val="001774DD"/>
    <w:rsid w:val="00192D96"/>
    <w:rsid w:val="00296214"/>
    <w:rsid w:val="002B33A1"/>
    <w:rsid w:val="003057F7"/>
    <w:rsid w:val="00305EDC"/>
    <w:rsid w:val="003563C0"/>
    <w:rsid w:val="00472D33"/>
    <w:rsid w:val="004F615C"/>
    <w:rsid w:val="00587067"/>
    <w:rsid w:val="00657BB8"/>
    <w:rsid w:val="006648E7"/>
    <w:rsid w:val="00666521"/>
    <w:rsid w:val="00676FC4"/>
    <w:rsid w:val="006966A8"/>
    <w:rsid w:val="006C4690"/>
    <w:rsid w:val="006E176D"/>
    <w:rsid w:val="006E1D4C"/>
    <w:rsid w:val="006F5FB5"/>
    <w:rsid w:val="00702008"/>
    <w:rsid w:val="00706EEC"/>
    <w:rsid w:val="007946C9"/>
    <w:rsid w:val="007C11B7"/>
    <w:rsid w:val="007C7F50"/>
    <w:rsid w:val="007D6008"/>
    <w:rsid w:val="007D6EDF"/>
    <w:rsid w:val="0080649E"/>
    <w:rsid w:val="00842CD4"/>
    <w:rsid w:val="00881265"/>
    <w:rsid w:val="00883D93"/>
    <w:rsid w:val="00894A37"/>
    <w:rsid w:val="008B5327"/>
    <w:rsid w:val="008C74C2"/>
    <w:rsid w:val="00A042D3"/>
    <w:rsid w:val="00A04594"/>
    <w:rsid w:val="00A4617A"/>
    <w:rsid w:val="00AC004B"/>
    <w:rsid w:val="00AE47EF"/>
    <w:rsid w:val="00AF6C4C"/>
    <w:rsid w:val="00B01242"/>
    <w:rsid w:val="00B357BC"/>
    <w:rsid w:val="00B46C3E"/>
    <w:rsid w:val="00B751A1"/>
    <w:rsid w:val="00B84302"/>
    <w:rsid w:val="00BE1CA3"/>
    <w:rsid w:val="00BF5E5F"/>
    <w:rsid w:val="00CA5A81"/>
    <w:rsid w:val="00CB0008"/>
    <w:rsid w:val="00CF195C"/>
    <w:rsid w:val="00D47038"/>
    <w:rsid w:val="00DA6634"/>
    <w:rsid w:val="00DF3634"/>
    <w:rsid w:val="00DF3720"/>
    <w:rsid w:val="00E901B8"/>
    <w:rsid w:val="00E93A63"/>
    <w:rsid w:val="00EA09D3"/>
    <w:rsid w:val="00EE1FDE"/>
    <w:rsid w:val="00EF2904"/>
    <w:rsid w:val="00EF674C"/>
    <w:rsid w:val="00F15BCE"/>
    <w:rsid w:val="00F92576"/>
    <w:rsid w:val="00FE6AA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4563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88</cp:revision>
  <cp:lastPrinted>2022-09-30T09:58:00Z</cp:lastPrinted>
  <dcterms:created xsi:type="dcterms:W3CDTF">2019-09-10T08:51:00Z</dcterms:created>
  <dcterms:modified xsi:type="dcterms:W3CDTF">2022-09-30T09:59:00Z</dcterms:modified>
</cp:coreProperties>
</file>