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EA09D3" w:rsidRDefault="009A66EC" w:rsidP="00EA09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informatike</w:t>
      </w:r>
      <w:r w:rsidR="00EA09D3">
        <w:rPr>
          <w:rFonts w:ascii="Times New Roman" w:hAnsi="Times New Roman" w:cs="Times New Roman"/>
          <w:b/>
          <w:bCs/>
          <w:lang w:eastAsia="hr-HR"/>
        </w:rPr>
        <w:t xml:space="preserve"> – 1 izvršitelj na</w:t>
      </w:r>
      <w:r w:rsidR="00CF195C">
        <w:rPr>
          <w:rFonts w:ascii="Times New Roman" w:hAnsi="Times New Roman" w:cs="Times New Roman"/>
          <w:b/>
          <w:bCs/>
          <w:lang w:eastAsia="hr-HR"/>
        </w:rPr>
        <w:t xml:space="preserve"> neodređeno  </w:t>
      </w:r>
      <w:r>
        <w:rPr>
          <w:rFonts w:ascii="Times New Roman" w:hAnsi="Times New Roman" w:cs="Times New Roman"/>
          <w:b/>
          <w:bCs/>
          <w:lang w:eastAsia="hr-HR"/>
        </w:rPr>
        <w:t>nep</w:t>
      </w:r>
      <w:r w:rsidR="00CF195C">
        <w:rPr>
          <w:rFonts w:ascii="Times New Roman" w:hAnsi="Times New Roman" w:cs="Times New Roman"/>
          <w:b/>
          <w:bCs/>
          <w:lang w:eastAsia="hr-HR"/>
        </w:rPr>
        <w:t>uno radno vrijeme</w:t>
      </w:r>
      <w:r>
        <w:rPr>
          <w:rFonts w:ascii="Times New Roman" w:hAnsi="Times New Roman" w:cs="Times New Roman"/>
          <w:b/>
          <w:bCs/>
          <w:lang w:eastAsia="hr-HR"/>
        </w:rPr>
        <w:t>-</w:t>
      </w:r>
      <w:r w:rsidR="00846FC5">
        <w:rPr>
          <w:rFonts w:ascii="Times New Roman" w:hAnsi="Times New Roman" w:cs="Times New Roman"/>
          <w:b/>
          <w:bCs/>
          <w:lang w:eastAsia="hr-HR"/>
        </w:rPr>
        <w:t xml:space="preserve"> </w:t>
      </w:r>
      <w:r>
        <w:rPr>
          <w:rFonts w:ascii="Times New Roman" w:hAnsi="Times New Roman" w:cs="Times New Roman"/>
          <w:b/>
          <w:bCs/>
          <w:lang w:eastAsia="hr-HR"/>
        </w:rPr>
        <w:t>32 sata ukupnog radnog vremena</w:t>
      </w:r>
      <w:r w:rsidR="00EA09D3">
        <w:rPr>
          <w:rFonts w:ascii="Times New Roman" w:hAnsi="Times New Roman" w:cs="Times New Roman"/>
          <w:b/>
          <w:bCs/>
          <w:lang w:eastAsia="hr-HR"/>
        </w:rPr>
        <w:t xml:space="preserve">, za rad u </w:t>
      </w:r>
      <w:r>
        <w:rPr>
          <w:rFonts w:ascii="Times New Roman" w:hAnsi="Times New Roman" w:cs="Times New Roman"/>
          <w:b/>
          <w:bCs/>
          <w:lang w:eastAsia="hr-HR"/>
        </w:rPr>
        <w:t xml:space="preserve">MŠ Obrovac, </w:t>
      </w:r>
      <w:r w:rsidR="00EA09D3">
        <w:rPr>
          <w:rFonts w:ascii="Times New Roman" w:hAnsi="Times New Roman" w:cs="Times New Roman"/>
          <w:b/>
          <w:bCs/>
          <w:lang w:eastAsia="hr-HR"/>
        </w:rPr>
        <w:t xml:space="preserve">PŠ </w:t>
      </w:r>
      <w:r>
        <w:rPr>
          <w:rFonts w:ascii="Times New Roman" w:hAnsi="Times New Roman" w:cs="Times New Roman"/>
          <w:b/>
          <w:bCs/>
          <w:lang w:eastAsia="hr-HR"/>
        </w:rPr>
        <w:t xml:space="preserve">Karin i PŠ 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Žegar</w:t>
      </w:r>
      <w:bookmarkStart w:id="0" w:name="_GoBack"/>
      <w:bookmarkEnd w:id="0"/>
      <w:proofErr w:type="spellEnd"/>
    </w:p>
    <w:p w:rsidR="001774DD" w:rsidRDefault="009A66EC" w:rsidP="001774D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engleskog jezika</w:t>
      </w:r>
      <w:r w:rsidR="001774DD" w:rsidRPr="001774DD">
        <w:rPr>
          <w:rFonts w:ascii="Times New Roman" w:hAnsi="Times New Roman" w:cs="Times New Roman"/>
          <w:b/>
          <w:bCs/>
          <w:lang w:eastAsia="hr-HR"/>
        </w:rPr>
        <w:t xml:space="preserve"> – 1 izvršitelj na o</w:t>
      </w:r>
      <w:r w:rsidR="001774DD">
        <w:rPr>
          <w:rFonts w:ascii="Times New Roman" w:hAnsi="Times New Roman" w:cs="Times New Roman"/>
          <w:b/>
          <w:bCs/>
          <w:lang w:eastAsia="hr-HR"/>
        </w:rPr>
        <w:t>dređeno nepuno radno vrijeme- 1</w:t>
      </w:r>
      <w:r>
        <w:rPr>
          <w:rFonts w:ascii="Times New Roman" w:hAnsi="Times New Roman" w:cs="Times New Roman"/>
          <w:b/>
          <w:bCs/>
          <w:lang w:eastAsia="hr-HR"/>
        </w:rPr>
        <w:t>1</w:t>
      </w:r>
      <w:r w:rsidR="001774DD" w:rsidRPr="001774DD">
        <w:rPr>
          <w:rFonts w:ascii="Times New Roman" w:hAnsi="Times New Roman" w:cs="Times New Roman"/>
          <w:b/>
          <w:bCs/>
          <w:lang w:eastAsia="hr-HR"/>
        </w:rPr>
        <w:t xml:space="preserve"> sati ukupnog  tjednog radnog vremena, </w:t>
      </w:r>
      <w:r>
        <w:rPr>
          <w:rFonts w:ascii="Times New Roman" w:hAnsi="Times New Roman" w:cs="Times New Roman"/>
          <w:b/>
          <w:bCs/>
          <w:lang w:eastAsia="hr-HR"/>
        </w:rPr>
        <w:t xml:space="preserve">za rad u MŠ Obrovac </w:t>
      </w:r>
    </w:p>
    <w:p w:rsidR="009A66EC" w:rsidRDefault="00846FC5" w:rsidP="009A66E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bCs/>
          <w:lang w:eastAsia="hr-HR"/>
        </w:rPr>
        <w:t xml:space="preserve"> talijanskog</w:t>
      </w:r>
      <w:r w:rsidR="009A66EC">
        <w:rPr>
          <w:rFonts w:ascii="Times New Roman" w:hAnsi="Times New Roman" w:cs="Times New Roman"/>
          <w:b/>
          <w:bCs/>
          <w:lang w:eastAsia="hr-HR"/>
        </w:rPr>
        <w:t xml:space="preserve"> jezika</w:t>
      </w:r>
      <w:r w:rsidR="009A66EC" w:rsidRPr="001774DD">
        <w:rPr>
          <w:rFonts w:ascii="Times New Roman" w:hAnsi="Times New Roman" w:cs="Times New Roman"/>
          <w:b/>
          <w:bCs/>
          <w:lang w:eastAsia="hr-HR"/>
        </w:rPr>
        <w:t xml:space="preserve"> – 1 izvršitelj na o</w:t>
      </w:r>
      <w:r w:rsidR="009A66EC">
        <w:rPr>
          <w:rFonts w:ascii="Times New Roman" w:hAnsi="Times New Roman" w:cs="Times New Roman"/>
          <w:b/>
          <w:bCs/>
          <w:lang w:eastAsia="hr-HR"/>
        </w:rPr>
        <w:t>dređeno nepuno radno vrijeme- 1</w:t>
      </w:r>
      <w:r>
        <w:rPr>
          <w:rFonts w:ascii="Times New Roman" w:hAnsi="Times New Roman" w:cs="Times New Roman"/>
          <w:b/>
          <w:bCs/>
          <w:lang w:eastAsia="hr-HR"/>
        </w:rPr>
        <w:t>2</w:t>
      </w:r>
      <w:r w:rsidR="009A66EC" w:rsidRPr="001774DD">
        <w:rPr>
          <w:rFonts w:ascii="Times New Roman" w:hAnsi="Times New Roman" w:cs="Times New Roman"/>
          <w:b/>
          <w:bCs/>
          <w:lang w:eastAsia="hr-HR"/>
        </w:rPr>
        <w:t xml:space="preserve"> sati ukupnog  tjednog radnog vremena, </w:t>
      </w:r>
      <w:r w:rsidR="009A66EC">
        <w:rPr>
          <w:rFonts w:ascii="Times New Roman" w:hAnsi="Times New Roman" w:cs="Times New Roman"/>
          <w:b/>
          <w:bCs/>
          <w:lang w:eastAsia="hr-HR"/>
        </w:rPr>
        <w:t xml:space="preserve">za rad u MŠ Obrovac </w:t>
      </w:r>
    </w:p>
    <w:p w:rsidR="007946C9" w:rsidRPr="007946C9" w:rsidRDefault="007946C9" w:rsidP="007946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7946C9">
        <w:rPr>
          <w:rFonts w:ascii="Times New Roman" w:hAnsi="Times New Roman" w:cs="Times New Roman"/>
          <w:b/>
          <w:bCs/>
          <w:lang w:eastAsia="hr-HR"/>
        </w:rPr>
        <w:t>Učitelja/</w:t>
      </w:r>
      <w:proofErr w:type="spellStart"/>
      <w:r w:rsidRPr="007946C9">
        <w:rPr>
          <w:rFonts w:ascii="Times New Roman" w:hAnsi="Times New Roman" w:cs="Times New Roman"/>
          <w:b/>
          <w:bCs/>
          <w:lang w:eastAsia="hr-HR"/>
        </w:rPr>
        <w:t>ice</w:t>
      </w:r>
      <w:proofErr w:type="spellEnd"/>
      <w:r w:rsidRPr="007946C9">
        <w:rPr>
          <w:rFonts w:ascii="Times New Roman" w:hAnsi="Times New Roman" w:cs="Times New Roman"/>
          <w:b/>
          <w:bCs/>
          <w:lang w:eastAsia="hr-HR"/>
        </w:rPr>
        <w:t xml:space="preserve"> razredne nastave- 1 izvršitelj na </w:t>
      </w:r>
      <w:r w:rsidR="00846FC5">
        <w:rPr>
          <w:rFonts w:ascii="Times New Roman" w:hAnsi="Times New Roman" w:cs="Times New Roman"/>
          <w:b/>
          <w:bCs/>
          <w:lang w:eastAsia="hr-HR"/>
        </w:rPr>
        <w:t>ne</w:t>
      </w:r>
      <w:r w:rsidRPr="007946C9">
        <w:rPr>
          <w:rFonts w:ascii="Times New Roman" w:hAnsi="Times New Roman" w:cs="Times New Roman"/>
          <w:b/>
          <w:bCs/>
          <w:lang w:eastAsia="hr-HR"/>
        </w:rPr>
        <w:t>određen</w:t>
      </w:r>
      <w:r w:rsidR="00846FC5">
        <w:rPr>
          <w:rFonts w:ascii="Times New Roman" w:hAnsi="Times New Roman" w:cs="Times New Roman"/>
          <w:b/>
          <w:bCs/>
          <w:lang w:eastAsia="hr-HR"/>
        </w:rPr>
        <w:t>o puno radno vrijeme, za rad u PŠ Karin Gornji</w:t>
      </w:r>
    </w:p>
    <w:p w:rsidR="001774DD" w:rsidRPr="001774DD" w:rsidRDefault="001774DD" w:rsidP="007946C9">
      <w:pPr>
        <w:pStyle w:val="Odlomakpopisa"/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8B5327" w:rsidRPr="008B5327" w:rsidRDefault="008B5327" w:rsidP="008B5327">
      <w:pPr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Pr="00F15BCE" w:rsidRDefault="006E176D" w:rsidP="006E176D">
      <w:r w:rsidRPr="00F15BCE">
        <w:lastRenderedPageBreak/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Pr="00F15BCE" w:rsidRDefault="006E176D" w:rsidP="006E176D">
      <w:r w:rsidRPr="00CF195C">
        <w:t>Na natječaj se mogu javiti osobe oba spola.</w:t>
      </w:r>
    </w:p>
    <w:p w:rsidR="006E176D" w:rsidRPr="00F15BCE" w:rsidRDefault="006E176D" w:rsidP="006E176D">
      <w:r w:rsidRPr="00F15BCE"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6E176D" w:rsidRPr="00F15BCE" w:rsidRDefault="006E176D" w:rsidP="006E176D">
      <w:r w:rsidRPr="00F15BCE">
        <w:t>Osobe koje se pozivaju na prednost prilikom zapošljavanja</w:t>
      </w:r>
      <w:r w:rsidR="007D6EDF">
        <w:t xml:space="preserve"> na  temelju</w:t>
      </w:r>
      <w:r w:rsidRPr="00F15BCE">
        <w:t xml:space="preserve"> članka 102. stavak 1.-3. Zakona o hrvatskim braniteljima iz Domovinskog rata i članovima njihovih obitelji (Narodne novine, broj 121/2017) trebaju priložiti dokaze dostupne na poveznici Ministarstva hrvatskih branitelja </w:t>
      </w:r>
      <w:hyperlink r:id="rId5" w:history="1">
        <w:r w:rsidR="00F92576" w:rsidRPr="00B42EF1">
          <w:rPr>
            <w:rFonts w:ascii="Times New Roman" w:hAnsi="Times New Roman" w:cs="Times New Roman"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6E176D" w:rsidRPr="00F15BCE" w:rsidRDefault="006E176D" w:rsidP="006E176D">
      <w:r w:rsidRPr="00F15BCE">
        <w:t>Kandidatom p</w:t>
      </w:r>
      <w:r w:rsidR="00305EDC" w:rsidRPr="00F15BCE">
        <w:t>rijavljenim na natječaj smatrat</w:t>
      </w:r>
      <w:r w:rsidRPr="00F15BCE">
        <w:t xml:space="preserve"> će se samo osoba koja podnese pravodobnu i potpunu prijavu te ispunjava formalne uvjete iz natječaja, a nepravodobne i  nepotpune prijave neće se razmatrati. </w:t>
      </w:r>
    </w:p>
    <w:p w:rsidR="006E176D" w:rsidRPr="00F15BCE" w:rsidRDefault="006E176D" w:rsidP="006E176D">
      <w:r w:rsidRPr="00F15BCE">
        <w:t xml:space="preserve">Rok za podnošenje prijave je 8 dana od objave natječaja, neposredno ili poštom na adresu s naznakom  </w:t>
      </w:r>
      <w:r w:rsidR="00305EDC" w:rsidRPr="00F15BCE">
        <w:t>„Za natječaj“- Osnovn</w:t>
      </w:r>
      <w:r w:rsidR="00676FC4">
        <w:t>a škola Obrovac, Bana Josipa Jelačića 13; 23450 OBROVAC</w:t>
      </w:r>
    </w:p>
    <w:p w:rsidR="00E93A63" w:rsidRPr="00F15BCE" w:rsidRDefault="00E93A63" w:rsidP="00E93A63">
      <w:r w:rsidRPr="00F15BCE">
        <w:t>Sukladno odredbama Opće uredbe o zaštiti podataka broj:</w:t>
      </w:r>
      <w:r w:rsidR="007D6EDF">
        <w:t xml:space="preserve"> </w:t>
      </w:r>
      <w:r w:rsidRPr="00F15BCE">
        <w:t>2016/679, i Zakona o provedbi Opće uredbe o zaštiti podataka (N.N. 42/18) svi dokumenti dostavljeni na natječaj poslani su slobodnom voljom kandidata te se smatra da je kandidat dao privolu za obradu svih podataka</w:t>
      </w:r>
      <w:r w:rsidR="007D6EDF">
        <w:t>,</w:t>
      </w:r>
      <w:r w:rsidRPr="00F15BCE">
        <w:t xml:space="preserve"> a koji će se obrađivati isključivo u svrhu provođenja natječajnog postupka.</w:t>
      </w:r>
    </w:p>
    <w:p w:rsidR="00E93A63" w:rsidRPr="00F15BCE" w:rsidRDefault="007D6EDF" w:rsidP="00E93A63">
      <w:r>
        <w:t>Nepotpune i nepravodobne</w:t>
      </w:r>
      <w:r w:rsidR="00E93A63" w:rsidRPr="00F15BCE">
        <w:t xml:space="preserve"> prijave neće se razmatrati.</w:t>
      </w:r>
    </w:p>
    <w:p w:rsidR="006E176D" w:rsidRPr="00F15BCE" w:rsidRDefault="00E93A63" w:rsidP="006E176D">
      <w:r w:rsidRPr="00F15BCE">
        <w:lastRenderedPageBreak/>
        <w:t>Zapri</w:t>
      </w:r>
      <w:r w:rsidR="006E176D" w:rsidRPr="00F15BCE">
        <w:t>mljenu dokumentaciju ne vraćamo.</w:t>
      </w:r>
    </w:p>
    <w:p w:rsidR="00E93A63" w:rsidRPr="00F15BCE" w:rsidRDefault="00E93A63" w:rsidP="006E176D"/>
    <w:p w:rsidR="00170005" w:rsidRDefault="006E176D" w:rsidP="006E176D">
      <w:r w:rsidRPr="00F15BCE">
        <w:t>Kandidati će biti obaviješteni o</w:t>
      </w:r>
      <w:r w:rsidR="00170005">
        <w:t xml:space="preserve"> rezultatima izbora u roku od 15 </w:t>
      </w:r>
      <w:r w:rsidRPr="00F15BCE">
        <w:t xml:space="preserve"> dana od </w:t>
      </w:r>
      <w:r w:rsidR="00170005">
        <w:t xml:space="preserve">dana </w:t>
      </w:r>
      <w:r w:rsidR="00DF3720">
        <w:t>donošenja Odluke, na mrežnoj stranici škole.</w:t>
      </w:r>
    </w:p>
    <w:p w:rsidR="006E176D" w:rsidRPr="00F15BCE" w:rsidRDefault="006E176D" w:rsidP="006E176D">
      <w:r w:rsidRPr="00F15BCE">
        <w:rPr>
          <w:b/>
        </w:rPr>
        <w:t> </w:t>
      </w:r>
      <w:r w:rsidR="009A66EC">
        <w:rPr>
          <w:b/>
        </w:rPr>
        <w:t>Natječaj vrijedi od 04. 12.2020. do 11.12</w:t>
      </w:r>
      <w:r w:rsidR="007946C9">
        <w:rPr>
          <w:b/>
        </w:rPr>
        <w:t>.2020</w:t>
      </w:r>
      <w:r w:rsidR="002B33A1" w:rsidRPr="00F15BCE">
        <w:rPr>
          <w:b/>
        </w:rPr>
        <w:t>.g.</w:t>
      </w:r>
    </w:p>
    <w:sectPr w:rsidR="006E176D" w:rsidRPr="00F1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C3B24"/>
    <w:multiLevelType w:val="hybridMultilevel"/>
    <w:tmpl w:val="012667D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A307A"/>
    <w:rsid w:val="00170005"/>
    <w:rsid w:val="001774DD"/>
    <w:rsid w:val="00296214"/>
    <w:rsid w:val="002B33A1"/>
    <w:rsid w:val="00305EDC"/>
    <w:rsid w:val="003563C0"/>
    <w:rsid w:val="004F615C"/>
    <w:rsid w:val="00587067"/>
    <w:rsid w:val="00666521"/>
    <w:rsid w:val="00676FC4"/>
    <w:rsid w:val="006966A8"/>
    <w:rsid w:val="006C4690"/>
    <w:rsid w:val="006E176D"/>
    <w:rsid w:val="006F5FB5"/>
    <w:rsid w:val="007946C9"/>
    <w:rsid w:val="007C11B7"/>
    <w:rsid w:val="007D6008"/>
    <w:rsid w:val="007D6EDF"/>
    <w:rsid w:val="0080649E"/>
    <w:rsid w:val="00846FC5"/>
    <w:rsid w:val="00881265"/>
    <w:rsid w:val="00883D93"/>
    <w:rsid w:val="00894A37"/>
    <w:rsid w:val="008B5327"/>
    <w:rsid w:val="008C74C2"/>
    <w:rsid w:val="009A66EC"/>
    <w:rsid w:val="00A04594"/>
    <w:rsid w:val="00A42587"/>
    <w:rsid w:val="00AC004B"/>
    <w:rsid w:val="00AE47EF"/>
    <w:rsid w:val="00B01242"/>
    <w:rsid w:val="00B357BC"/>
    <w:rsid w:val="00B84302"/>
    <w:rsid w:val="00CA5A81"/>
    <w:rsid w:val="00CB0008"/>
    <w:rsid w:val="00CF195C"/>
    <w:rsid w:val="00D47038"/>
    <w:rsid w:val="00DA6634"/>
    <w:rsid w:val="00DF3634"/>
    <w:rsid w:val="00DF3720"/>
    <w:rsid w:val="00E93A63"/>
    <w:rsid w:val="00EA09D3"/>
    <w:rsid w:val="00EF674C"/>
    <w:rsid w:val="00F15BCE"/>
    <w:rsid w:val="00F92576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prof</cp:lastModifiedBy>
  <cp:revision>2</cp:revision>
  <cp:lastPrinted>2020-10-12T11:55:00Z</cp:lastPrinted>
  <dcterms:created xsi:type="dcterms:W3CDTF">2020-12-03T11:02:00Z</dcterms:created>
  <dcterms:modified xsi:type="dcterms:W3CDTF">2020-12-03T11:02:00Z</dcterms:modified>
</cp:coreProperties>
</file>